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6362" w14:textId="523F3137" w:rsidR="00772A92" w:rsidRPr="0018419E" w:rsidRDefault="0018419E" w:rsidP="0018419E">
      <w:pPr>
        <w:pStyle w:val="NoSpacing"/>
        <w:jc w:val="center"/>
        <w:rPr>
          <w:b/>
          <w:sz w:val="28"/>
          <w:szCs w:val="28"/>
        </w:rPr>
      </w:pPr>
      <w:r w:rsidRPr="0018419E">
        <w:rPr>
          <w:b/>
          <w:sz w:val="28"/>
          <w:szCs w:val="28"/>
        </w:rPr>
        <w:t>Inn of Court</w:t>
      </w:r>
    </w:p>
    <w:p w14:paraId="5D4FED0F" w14:textId="4C320104" w:rsidR="0018419E" w:rsidRPr="0018419E" w:rsidRDefault="0018419E" w:rsidP="0018419E">
      <w:pPr>
        <w:pStyle w:val="NoSpacing"/>
        <w:jc w:val="center"/>
        <w:rPr>
          <w:b/>
          <w:sz w:val="28"/>
          <w:szCs w:val="28"/>
        </w:rPr>
      </w:pPr>
      <w:r w:rsidRPr="0018419E">
        <w:rPr>
          <w:b/>
          <w:sz w:val="28"/>
          <w:szCs w:val="28"/>
        </w:rPr>
        <w:t>Thursday, May 16, 2019</w:t>
      </w:r>
    </w:p>
    <w:p w14:paraId="355DDAEF" w14:textId="1920485D" w:rsidR="0018419E" w:rsidRPr="0018419E" w:rsidRDefault="0018419E" w:rsidP="0018419E">
      <w:pPr>
        <w:pStyle w:val="NoSpacing"/>
        <w:jc w:val="center"/>
        <w:rPr>
          <w:b/>
          <w:sz w:val="28"/>
          <w:szCs w:val="28"/>
        </w:rPr>
      </w:pPr>
      <w:r w:rsidRPr="0018419E">
        <w:rPr>
          <w:b/>
          <w:sz w:val="28"/>
          <w:szCs w:val="28"/>
        </w:rPr>
        <w:t>Frantz Ward, 200 Public Square, Suite 1300, Cleveland, OH</w:t>
      </w:r>
    </w:p>
    <w:p w14:paraId="519BAB95" w14:textId="25B297A3" w:rsidR="0018419E" w:rsidRDefault="0018419E" w:rsidP="0018419E">
      <w:pPr>
        <w:pStyle w:val="NoSpacing"/>
      </w:pPr>
    </w:p>
    <w:p w14:paraId="4F701A30" w14:textId="1AA97257" w:rsidR="0018419E" w:rsidRDefault="0018419E" w:rsidP="0018419E">
      <w:pPr>
        <w:pStyle w:val="NoSpacing"/>
      </w:pPr>
    </w:p>
    <w:p w14:paraId="71943158" w14:textId="77777777" w:rsidR="0018419E" w:rsidRDefault="0018419E" w:rsidP="0018419E">
      <w:pPr>
        <w:pStyle w:val="NoSpacing"/>
      </w:pPr>
    </w:p>
    <w:p w14:paraId="440BA42E" w14:textId="447C4C02" w:rsidR="0018419E" w:rsidRPr="0018419E" w:rsidRDefault="0018419E" w:rsidP="0018419E">
      <w:pPr>
        <w:pStyle w:val="NoSpacing"/>
        <w:jc w:val="center"/>
        <w:rPr>
          <w:b/>
          <w:i/>
          <w:sz w:val="28"/>
          <w:szCs w:val="28"/>
        </w:rPr>
      </w:pPr>
      <w:r w:rsidRPr="0018419E">
        <w:rPr>
          <w:b/>
          <w:i/>
          <w:sz w:val="28"/>
          <w:szCs w:val="28"/>
        </w:rPr>
        <w:t>Negotiating Executive Severance Agreement</w:t>
      </w:r>
    </w:p>
    <w:p w14:paraId="427468FA" w14:textId="06EC29BF" w:rsidR="0018419E" w:rsidRDefault="0018419E" w:rsidP="0018419E">
      <w:pPr>
        <w:pStyle w:val="NoSpacing"/>
      </w:pPr>
    </w:p>
    <w:p w14:paraId="222111F3" w14:textId="2CEF0779" w:rsidR="0018419E" w:rsidRDefault="0018419E" w:rsidP="0018419E">
      <w:r>
        <w:rPr>
          <w:rFonts w:ascii="Times New Roman" w:hAnsi="Times New Roman" w:cs="Times New Roman"/>
          <w:sz w:val="24"/>
          <w:szCs w:val="24"/>
        </w:rPr>
        <w:t>While many employment lawyers are familiar with the terms of a typical severance agreement, bargaining over such an agreement is often more complex for highly-compensated, executive-level employee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s, who may have preexisting employment contracts, equity grants, stock options, restrictive covenants, short- and long-term incentive compensation, and other complicating issues.  Drawing upon their ample experience in negotiations over such issues, Ann-Marie Ahern and Jerry Weiss will discuss areas of concern that differentiate executive severance negotiations from the more standard severance agreements.</w:t>
      </w:r>
    </w:p>
    <w:p w14:paraId="2D0A3F95" w14:textId="77777777" w:rsidR="0018419E" w:rsidRDefault="0018419E" w:rsidP="0018419E">
      <w:pPr>
        <w:pStyle w:val="NoSpacing"/>
      </w:pPr>
    </w:p>
    <w:sectPr w:rsidR="0018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E"/>
    <w:rsid w:val="0018419E"/>
    <w:rsid w:val="00772A92"/>
    <w:rsid w:val="00844394"/>
    <w:rsid w:val="00B0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DEE0"/>
  <w15:chartTrackingRefBased/>
  <w15:docId w15:val="{D3E9736F-C1BF-49ED-A841-DA968DF3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Weiss</dc:creator>
  <cp:keywords/>
  <dc:description/>
  <cp:lastModifiedBy>Jerome Weiss</cp:lastModifiedBy>
  <cp:revision>1</cp:revision>
  <dcterms:created xsi:type="dcterms:W3CDTF">2019-05-22T17:15:00Z</dcterms:created>
  <dcterms:modified xsi:type="dcterms:W3CDTF">2019-05-22T17:19:00Z</dcterms:modified>
</cp:coreProperties>
</file>